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B4" w:rsidRPr="0059064A" w:rsidRDefault="003834B4" w:rsidP="003834B4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PLANEACIÓN CURRICULAR</w:t>
      </w:r>
    </w:p>
    <w:p w:rsidR="0065529E" w:rsidRPr="0059064A" w:rsidRDefault="003834B4" w:rsidP="003834B4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PROGRAMAS DE FORMACIÓN COMPLEMENTARIA</w:t>
      </w:r>
    </w:p>
    <w:sdt>
      <w:sdtPr>
        <w:rPr>
          <w:rFonts w:ascii="Arial" w:eastAsiaTheme="minorHAnsi" w:hAnsi="Arial" w:cs="Arial"/>
          <w:color w:val="auto"/>
          <w:sz w:val="24"/>
          <w:szCs w:val="24"/>
          <w:lang w:val="es-ES" w:eastAsia="en-US"/>
        </w:rPr>
        <w:id w:val="-547601841"/>
        <w:docPartObj>
          <w:docPartGallery w:val="Table of Contents"/>
          <w:docPartUnique/>
        </w:docPartObj>
      </w:sdtPr>
      <w:sdtEndPr>
        <w:rPr>
          <w:rFonts w:ascii="Calibri" w:hAnsi="Calibri" w:cs="Calibri"/>
          <w:b/>
          <w:bCs/>
          <w:sz w:val="28"/>
          <w:szCs w:val="28"/>
        </w:rPr>
      </w:sdtEndPr>
      <w:sdtContent>
        <w:p w:rsidR="00C807A8" w:rsidRPr="00167FB9" w:rsidRDefault="00C807A8">
          <w:pPr>
            <w:pStyle w:val="TtuloTDC"/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</w:pPr>
          <w:r w:rsidRPr="00167FB9"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  <w:t>Contenido</w:t>
          </w:r>
        </w:p>
        <w:p w:rsidR="00C72208" w:rsidRDefault="00C807A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 w:rsidRPr="00167FB9">
            <w:rPr>
              <w:rFonts w:ascii="Arial" w:hAnsi="Arial" w:cs="Arial"/>
              <w:sz w:val="24"/>
              <w:szCs w:val="24"/>
            </w:rPr>
            <w:fldChar w:fldCharType="begin"/>
          </w:r>
          <w:r w:rsidRPr="00167FB9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167FB9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164679542" w:history="1">
            <w:r w:rsidR="00C72208" w:rsidRPr="000953BA">
              <w:rPr>
                <w:rStyle w:val="Hipervnculo"/>
                <w:noProof/>
              </w:rPr>
              <w:t>1.</w:t>
            </w:r>
            <w:r w:rsidR="00C72208">
              <w:rPr>
                <w:rFonts w:eastAsiaTheme="minorEastAsia"/>
                <w:noProof/>
                <w:lang w:eastAsia="es-CO"/>
              </w:rPr>
              <w:tab/>
            </w:r>
            <w:r w:rsidR="00C72208" w:rsidRPr="000953BA">
              <w:rPr>
                <w:rStyle w:val="Hipervnculo"/>
                <w:noProof/>
              </w:rPr>
              <w:t>Denominación:</w:t>
            </w:r>
            <w:r w:rsidR="00C72208">
              <w:rPr>
                <w:noProof/>
                <w:webHidden/>
              </w:rPr>
              <w:tab/>
            </w:r>
            <w:r w:rsidR="00C72208">
              <w:rPr>
                <w:noProof/>
                <w:webHidden/>
              </w:rPr>
              <w:fldChar w:fldCharType="begin"/>
            </w:r>
            <w:r w:rsidR="00C72208">
              <w:rPr>
                <w:noProof/>
                <w:webHidden/>
              </w:rPr>
              <w:instrText xml:space="preserve"> PAGEREF _Toc164679542 \h </w:instrText>
            </w:r>
            <w:r w:rsidR="00C72208">
              <w:rPr>
                <w:noProof/>
                <w:webHidden/>
              </w:rPr>
            </w:r>
            <w:r w:rsidR="00C72208">
              <w:rPr>
                <w:noProof/>
                <w:webHidden/>
              </w:rPr>
              <w:fldChar w:fldCharType="separate"/>
            </w:r>
            <w:r w:rsidR="00C72208">
              <w:rPr>
                <w:noProof/>
                <w:webHidden/>
              </w:rPr>
              <w:t>1</w:t>
            </w:r>
            <w:r w:rsidR="00C72208"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3" w:history="1">
            <w:r w:rsidRPr="000953BA">
              <w:rPr>
                <w:rStyle w:val="Hipervnculo"/>
                <w:noProof/>
              </w:rPr>
              <w:t>2.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Metodología: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4" w:history="1">
            <w:r w:rsidRPr="000953BA">
              <w:rPr>
                <w:rStyle w:val="Hipervnculo"/>
                <w:noProof/>
              </w:rPr>
              <w:t>3.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Duración: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5" w:history="1">
            <w:r w:rsidRPr="000953BA">
              <w:rPr>
                <w:rStyle w:val="Hipervnculo"/>
                <w:noProof/>
              </w:rPr>
              <w:t>4.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Plan de formación: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6" w:history="1">
            <w:r w:rsidRPr="000953BA">
              <w:rPr>
                <w:rStyle w:val="Hipervnculo"/>
                <w:noProof/>
              </w:rPr>
              <w:t>5.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Program</w:t>
            </w:r>
            <w:r w:rsidRPr="000953BA">
              <w:rPr>
                <w:rStyle w:val="Hipervnculo"/>
                <w:noProof/>
              </w:rPr>
              <w:t>a</w:t>
            </w:r>
            <w:r w:rsidRPr="000953BA">
              <w:rPr>
                <w:rStyle w:val="Hipervnculo"/>
                <w:noProof/>
              </w:rPr>
              <w:t>ción de contenidos: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7" w:history="1">
            <w:r w:rsidRPr="000953BA">
              <w:rPr>
                <w:rStyle w:val="Hipervnculo"/>
                <w:noProof/>
              </w:rPr>
              <w:t>5.1.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Semana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8" w:history="1">
            <w:r w:rsidRPr="000953BA">
              <w:rPr>
                <w:rStyle w:val="Hipervnculo"/>
                <w:noProof/>
              </w:rPr>
              <w:t>5.2.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Semana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49" w:history="1">
            <w:r w:rsidRPr="000953BA">
              <w:rPr>
                <w:rStyle w:val="Hipervnculo"/>
                <w:noProof/>
              </w:rPr>
              <w:t>5.3.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Semana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50" w:history="1">
            <w:r w:rsidRPr="000953BA">
              <w:rPr>
                <w:rStyle w:val="Hipervnculo"/>
                <w:noProof/>
              </w:rPr>
              <w:t>5.4.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Semana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2208" w:rsidRDefault="00C7220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64679551" w:history="1">
            <w:r w:rsidRPr="000953BA">
              <w:rPr>
                <w:rStyle w:val="Hipervnculo"/>
                <w:noProof/>
              </w:rPr>
              <w:t>6.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0953BA">
              <w:rPr>
                <w:rStyle w:val="Hipervnculo"/>
                <w:noProof/>
              </w:rPr>
              <w:t>Control Documental: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_Toc164679551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807A8" w:rsidRPr="0059064A" w:rsidRDefault="00C807A8">
          <w:pPr>
            <w:rPr>
              <w:rFonts w:ascii="Arial" w:hAnsi="Arial" w:cs="Arial"/>
              <w:sz w:val="24"/>
              <w:szCs w:val="24"/>
            </w:rPr>
          </w:pPr>
          <w:r w:rsidRPr="00167FB9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CF44CC" w:rsidRPr="0059064A" w:rsidRDefault="00CF44CC" w:rsidP="003834B4">
      <w:pPr>
        <w:jc w:val="center"/>
        <w:rPr>
          <w:rFonts w:ascii="Arial" w:hAnsi="Arial" w:cs="Arial"/>
          <w:sz w:val="24"/>
          <w:szCs w:val="24"/>
        </w:rPr>
      </w:pPr>
    </w:p>
    <w:p w:rsidR="00CF44CC" w:rsidRPr="0059064A" w:rsidRDefault="00AA105A" w:rsidP="00CF44CC">
      <w:pPr>
        <w:pStyle w:val="Prrafodelista"/>
        <w:numPr>
          <w:ilvl w:val="0"/>
          <w:numId w:val="1"/>
        </w:numPr>
        <w:ind w:left="709" w:hanging="349"/>
        <w:rPr>
          <w:rFonts w:ascii="Arial" w:hAnsi="Arial" w:cs="Arial"/>
          <w:sz w:val="24"/>
          <w:szCs w:val="24"/>
        </w:rPr>
      </w:pPr>
      <w:bookmarkStart w:id="0" w:name="_Toc164679542"/>
      <w:r w:rsidRPr="0059064A">
        <w:rPr>
          <w:rStyle w:val="Ttulo1Car"/>
        </w:rPr>
        <w:t>Denominación</w:t>
      </w:r>
      <w:r w:rsidR="003834B4" w:rsidRPr="0059064A">
        <w:rPr>
          <w:rStyle w:val="Ttulo1Car"/>
        </w:rPr>
        <w:t>:</w:t>
      </w:r>
      <w:bookmarkEnd w:id="0"/>
      <w:r w:rsidR="003834B4" w:rsidRPr="0059064A">
        <w:rPr>
          <w:rFonts w:ascii="Arial" w:hAnsi="Arial" w:cs="Arial"/>
          <w:sz w:val="24"/>
          <w:szCs w:val="24"/>
        </w:rPr>
        <w:t xml:space="preserve"> </w:t>
      </w:r>
      <w:r w:rsidR="000F782F">
        <w:rPr>
          <w:rFonts w:ascii="Arial" w:hAnsi="Arial" w:cs="Arial"/>
          <w:b/>
          <w:sz w:val="24"/>
          <w:szCs w:val="24"/>
        </w:rPr>
        <w:t>MICROSOFT EXCEL</w:t>
      </w:r>
      <w:r w:rsidRPr="0059064A">
        <w:rPr>
          <w:rFonts w:ascii="Arial" w:hAnsi="Arial" w:cs="Arial"/>
          <w:b/>
          <w:sz w:val="24"/>
          <w:szCs w:val="24"/>
        </w:rPr>
        <w:t xml:space="preserve"> BASICO</w:t>
      </w:r>
    </w:p>
    <w:p w:rsidR="00AA105A" w:rsidRPr="0059064A" w:rsidRDefault="00AA105A" w:rsidP="00C807A8">
      <w:pPr>
        <w:pStyle w:val="Ttulo1"/>
      </w:pPr>
      <w:bookmarkStart w:id="1" w:name="_Toc164679543"/>
      <w:r w:rsidRPr="0059064A">
        <w:t>Metodología:</w:t>
      </w:r>
      <w:bookmarkEnd w:id="1"/>
    </w:p>
    <w:p w:rsidR="00CF44CC" w:rsidRPr="0059064A" w:rsidRDefault="00CF44CC" w:rsidP="00CF44CC">
      <w:pPr>
        <w:pStyle w:val="Prrafodelista"/>
        <w:rPr>
          <w:rFonts w:ascii="Arial" w:hAnsi="Arial" w:cs="Arial"/>
          <w:sz w:val="24"/>
          <w:szCs w:val="24"/>
        </w:rPr>
      </w:pPr>
    </w:p>
    <w:p w:rsidR="00AA105A" w:rsidRDefault="000F782F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0F782F">
        <w:rPr>
          <w:rFonts w:ascii="Arial" w:hAnsi="Arial" w:cs="Arial"/>
          <w:sz w:val="24"/>
          <w:szCs w:val="24"/>
        </w:rPr>
        <w:t>El desarrollo de aprendizaje a través de BootCamp, busca una inmersión total de los estudiantes en los procesos de aprendizaje significativo a mediante el desarrollo real de situaciones que implique la utilización de la totalidad de los contenidos   a desarrollar, que conllevan a la solución de problemas y aprehensión de conocimientos de una manera rápida y profunda, estableciendo   un diferencial en el desarrollo de competencia y habilidades de una ocupación. De acuerdo a lo anterior, y teniendo en cuenta la intensidad horaria establecida para la formación complementaria orientada por la estrategia Punto Vive Digital de la Oficina de tecnologías de Información y las Comunicaciones, se buscar el desarrollo y planificación de proyectos integradores que fortalezcan las ideas de emprendimiento, así como del desarrollo de habilidades ocupacionales y de actualización de los participantes.</w:t>
      </w:r>
    </w:p>
    <w:p w:rsidR="000F782F" w:rsidRPr="0059064A" w:rsidRDefault="000F782F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CF44CC" w:rsidRDefault="000F782F" w:rsidP="000F782F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0F782F">
        <w:rPr>
          <w:rFonts w:ascii="Arial" w:hAnsi="Arial" w:cs="Arial"/>
          <w:sz w:val="24"/>
          <w:szCs w:val="24"/>
        </w:rPr>
        <w:t>Se fortalecen los conceptos integradores a través de su práctica, aplicando conocimientos en el desarrollo de tareas donde mantendrá el apoyo por parte del orientador designado, para la aclaración de dudas y seguimiento al detalle de las tareas asignadas y mejoramiento de sus competencias técnicas.</w:t>
      </w:r>
    </w:p>
    <w:p w:rsidR="00F82097" w:rsidRPr="000F782F" w:rsidRDefault="00F82097" w:rsidP="000F782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CF44CC" w:rsidRDefault="00CF44CC" w:rsidP="0006492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2" w:name="_Toc164679544"/>
      <w:r w:rsidRPr="0059064A">
        <w:rPr>
          <w:rStyle w:val="Ttulo1Car"/>
        </w:rPr>
        <w:t>Duración:</w:t>
      </w:r>
      <w:bookmarkEnd w:id="2"/>
      <w:r w:rsidRPr="0059064A">
        <w:rPr>
          <w:rFonts w:ascii="Arial" w:hAnsi="Arial" w:cs="Arial"/>
          <w:sz w:val="24"/>
          <w:szCs w:val="24"/>
        </w:rPr>
        <w:t xml:space="preserve"> La duración de la formación está determinada de la siguiente manera.</w:t>
      </w:r>
    </w:p>
    <w:p w:rsidR="00F82097" w:rsidRPr="0059064A" w:rsidRDefault="00F82097" w:rsidP="00F8209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CF44CC" w:rsidRPr="0059064A" w:rsidRDefault="00CF44CC" w:rsidP="00CF44C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8 horas de acompañamiento presencial y/o videoconferencia para el caso de virtual, las cuales se ejecutarán de 2 horas por semana.</w:t>
      </w:r>
    </w:p>
    <w:p w:rsidR="00CF44CC" w:rsidRPr="0059064A" w:rsidRDefault="00CF44CC" w:rsidP="00CF44C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12 horas de trabajo autónomo, investigativo y de desarrollo de ideas proyectos por parte de los participantes.</w:t>
      </w:r>
    </w:p>
    <w:p w:rsidR="00CF44CC" w:rsidRDefault="00CF44CC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TOTAL: 20 horas</w:t>
      </w:r>
      <w:r w:rsidR="0059064A">
        <w:rPr>
          <w:rFonts w:ascii="Arial" w:hAnsi="Arial" w:cs="Arial"/>
          <w:sz w:val="24"/>
          <w:szCs w:val="24"/>
        </w:rPr>
        <w:t>.</w:t>
      </w:r>
    </w:p>
    <w:p w:rsidR="0059064A" w:rsidRP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CF44CC" w:rsidRPr="0059064A" w:rsidRDefault="00CF44CC" w:rsidP="0059064A">
      <w:pPr>
        <w:pStyle w:val="Ttulo1"/>
      </w:pPr>
      <w:bookmarkStart w:id="3" w:name="_Toc164679545"/>
      <w:r w:rsidRPr="0059064A">
        <w:rPr>
          <w:rStyle w:val="Ttulo1Car"/>
        </w:rPr>
        <w:t>Plan de formación</w:t>
      </w:r>
      <w:r w:rsidRPr="0059064A">
        <w:t>:</w:t>
      </w:r>
      <w:bookmarkEnd w:id="3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w:rsidR="00CF44CC" w:rsidRPr="0059064A" w:rsidTr="00C37B43">
        <w:trPr>
          <w:trHeight w:val="159"/>
        </w:trPr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44CC" w:rsidRPr="0059064A" w:rsidRDefault="00CF44CC" w:rsidP="00A26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DENOMINACIÓN DEL PROGRAMA</w:t>
            </w:r>
          </w:p>
        </w:tc>
        <w:tc>
          <w:tcPr>
            <w:tcW w:w="2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44CC" w:rsidRPr="0059064A" w:rsidRDefault="00CF44CC" w:rsidP="00A26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</w:tr>
      <w:tr w:rsidR="00CF44CC" w:rsidRPr="0059064A" w:rsidTr="00A26E93">
        <w:trPr>
          <w:trHeight w:val="462"/>
        </w:trPr>
        <w:tc>
          <w:tcPr>
            <w:tcW w:w="6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44CC" w:rsidRPr="0059064A" w:rsidRDefault="00CF44CC" w:rsidP="00F82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color w:val="01273A"/>
                <w:sz w:val="24"/>
                <w:szCs w:val="24"/>
                <w:highlight w:val="white"/>
              </w:rPr>
              <w:t xml:space="preserve">MICROSOFT </w:t>
            </w:r>
            <w:r w:rsidR="00F82097">
              <w:rPr>
                <w:rFonts w:ascii="Arial" w:hAnsi="Arial" w:cs="Arial"/>
                <w:b/>
                <w:color w:val="01273A"/>
                <w:sz w:val="24"/>
                <w:szCs w:val="24"/>
                <w:highlight w:val="white"/>
              </w:rPr>
              <w:t>EXEL</w:t>
            </w:r>
            <w:r w:rsidRPr="0059064A">
              <w:rPr>
                <w:rFonts w:ascii="Arial" w:hAnsi="Arial" w:cs="Arial"/>
                <w:b/>
                <w:color w:val="01273A"/>
                <w:sz w:val="24"/>
                <w:szCs w:val="24"/>
                <w:highlight w:val="white"/>
              </w:rPr>
              <w:t xml:space="preserve"> BASICO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44CC" w:rsidRPr="0059064A" w:rsidRDefault="00CF44CC" w:rsidP="00A26E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2.1</w:t>
            </w:r>
          </w:p>
        </w:tc>
      </w:tr>
    </w:tbl>
    <w:p w:rsidR="00F816CA" w:rsidRDefault="00F816C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9064A" w:rsidRDefault="0059064A" w:rsidP="00F82097">
      <w:pPr>
        <w:jc w:val="both"/>
        <w:rPr>
          <w:rFonts w:ascii="Arial" w:hAnsi="Arial" w:cs="Arial"/>
          <w:sz w:val="24"/>
          <w:szCs w:val="24"/>
        </w:rPr>
      </w:pPr>
    </w:p>
    <w:p w:rsidR="00F82097" w:rsidRDefault="00F82097" w:rsidP="00F82097">
      <w:pPr>
        <w:jc w:val="both"/>
        <w:rPr>
          <w:rFonts w:ascii="Arial" w:hAnsi="Arial" w:cs="Arial"/>
          <w:sz w:val="24"/>
          <w:szCs w:val="24"/>
        </w:rPr>
      </w:pPr>
    </w:p>
    <w:p w:rsidR="00F82097" w:rsidRPr="00F82097" w:rsidRDefault="00F82097" w:rsidP="00F82097">
      <w:pPr>
        <w:jc w:val="both"/>
        <w:rPr>
          <w:rFonts w:ascii="Arial" w:hAnsi="Arial" w:cs="Arial"/>
          <w:sz w:val="24"/>
          <w:szCs w:val="24"/>
        </w:rPr>
      </w:pPr>
    </w:p>
    <w:p w:rsidR="00A26E93" w:rsidRPr="0059064A" w:rsidRDefault="00FA72AB" w:rsidP="0059064A">
      <w:pPr>
        <w:pStyle w:val="Ttulo1"/>
      </w:pPr>
      <w:bookmarkStart w:id="4" w:name="_Toc164679546"/>
      <w:r w:rsidRPr="0059064A">
        <w:lastRenderedPageBreak/>
        <w:t>Programación de contenidos:</w:t>
      </w:r>
      <w:bookmarkEnd w:id="4"/>
    </w:p>
    <w:p w:rsidR="00FC2B56" w:rsidRPr="0059064A" w:rsidRDefault="00A26E93" w:rsidP="00C807A8">
      <w:pPr>
        <w:pStyle w:val="Ttulo2"/>
      </w:pPr>
      <w:bookmarkStart w:id="5" w:name="_Toc164679547"/>
      <w:r w:rsidRPr="0059064A">
        <w:t>Semana 1</w:t>
      </w:r>
      <w:bookmarkEnd w:id="5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FC2B56" w:rsidRPr="0059064A" w:rsidTr="006C50BA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2B56" w:rsidRPr="0059064A" w:rsidRDefault="00FC2B56" w:rsidP="00D67F04">
            <w:pPr>
              <w:tabs>
                <w:tab w:val="center" w:pos="4365"/>
              </w:tabs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ab/>
            </w:r>
          </w:p>
        </w:tc>
      </w:tr>
      <w:tr w:rsidR="00FC2B56" w:rsidRPr="0059064A" w:rsidTr="006C50BA">
        <w:trPr>
          <w:trHeight w:val="274"/>
        </w:trPr>
        <w:tc>
          <w:tcPr>
            <w:tcW w:w="8931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2B56" w:rsidRPr="0059064A" w:rsidRDefault="00F82097" w:rsidP="006C50BA">
            <w:pPr>
              <w:tabs>
                <w:tab w:val="left" w:pos="395"/>
                <w:tab w:val="center" w:pos="43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  <w:lang w:val="es-ES"/>
              </w:rPr>
              <w:t>DESCRIPCIÓN DEL AMBIENTE DE TRABAJO DEL LIBRO DE EXCEL</w:t>
            </w:r>
          </w:p>
        </w:tc>
      </w:tr>
    </w:tbl>
    <w:p w:rsidR="00FC2B56" w:rsidRPr="0059064A" w:rsidRDefault="00FC2B56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FC2B56" w:rsidRPr="0059064A" w:rsidTr="006C50BA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C2B56" w:rsidP="00D67F04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w:rsidR="00FC2B56" w:rsidRPr="0059064A" w:rsidTr="006C50BA">
        <w:trPr>
          <w:trHeight w:val="1391"/>
        </w:trPr>
        <w:tc>
          <w:tcPr>
            <w:tcW w:w="8865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82097" w:rsidP="006C50BA">
            <w:pPr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Se retroalimentara el tema con referente a Excel y será útil para aquellas personas que comienzan a utilizar la herramienta, comenzando por los componentes de la pantalla principal y reconocimiento de cada sesión  o Cinta de opciones  de la barra de herramientas.</w:t>
            </w:r>
          </w:p>
        </w:tc>
      </w:tr>
    </w:tbl>
    <w:p w:rsidR="00FC2B56" w:rsidRPr="0059064A" w:rsidRDefault="00FC2B56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FC2B56" w:rsidRPr="0059064A" w:rsidTr="006C50BA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C2B5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w:rsidR="00FC2B56" w:rsidRPr="0059064A" w:rsidTr="006C50BA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097" w:rsidRPr="00F82097" w:rsidRDefault="00F82097" w:rsidP="00F8209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Obtendrá la habilidad y conocimiento competente para mejorar el r</w:t>
            </w:r>
            <w:r w:rsidR="00C72208">
              <w:rPr>
                <w:rFonts w:ascii="Arial" w:hAnsi="Arial" w:cs="Arial"/>
                <w:sz w:val="24"/>
                <w:szCs w:val="24"/>
              </w:rPr>
              <w:t>endimiento relacionado con los c</w:t>
            </w:r>
            <w:r w:rsidRPr="00F82097">
              <w:rPr>
                <w:rFonts w:ascii="Arial" w:hAnsi="Arial" w:cs="Arial"/>
                <w:sz w:val="24"/>
                <w:szCs w:val="24"/>
              </w:rPr>
              <w:t>omponentes que se van a manipular en las hojas de cálculos.</w:t>
            </w:r>
          </w:p>
          <w:p w:rsidR="00F82097" w:rsidRPr="00F82097" w:rsidRDefault="00F82097" w:rsidP="00F8209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 xml:space="preserve"> Manipular</w:t>
            </w:r>
            <w:r w:rsidR="002E3CC9">
              <w:rPr>
                <w:rFonts w:ascii="Arial" w:hAnsi="Arial" w:cs="Arial"/>
                <w:sz w:val="24"/>
                <w:szCs w:val="24"/>
              </w:rPr>
              <w:t xml:space="preserve"> la Cinta de opciones de Excel.</w:t>
            </w:r>
          </w:p>
          <w:p w:rsidR="00FC2B56" w:rsidRPr="0059064A" w:rsidRDefault="00F82097" w:rsidP="00F8209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Ejecutará el adecuado procedimiento de cada etiqueta según su funcionalidad y necesidad.</w:t>
            </w:r>
          </w:p>
        </w:tc>
      </w:tr>
    </w:tbl>
    <w:p w:rsidR="00F82097" w:rsidRPr="0059064A" w:rsidRDefault="00F82097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FC2B56" w:rsidRPr="0059064A" w:rsidTr="006C50BA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C2B56" w:rsidP="00D67F04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w:rsidR="00FC2B56" w:rsidRPr="0059064A" w:rsidTr="006C50BA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097" w:rsidRPr="00F82097" w:rsidRDefault="00F82097" w:rsidP="00F8209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Reconocimiento del ambiente de trabajo (hoja de cálculo)</w:t>
            </w:r>
            <w:r w:rsidR="002E3CC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82097" w:rsidRPr="00F82097" w:rsidRDefault="00F82097" w:rsidP="00F8209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Desarrolla las habilidades competentes para realizar la manipulación en cada etiqueta de Excel</w:t>
            </w:r>
            <w:r w:rsidR="002E3CC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2B56" w:rsidRPr="00F82097" w:rsidRDefault="00F82097" w:rsidP="00F8209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Aplica las funcionalidades de acuerdo a cada proceso, requerimientos y necesidades presentadas.</w:t>
            </w:r>
          </w:p>
        </w:tc>
      </w:tr>
    </w:tbl>
    <w:p w:rsidR="00FC2B56" w:rsidRDefault="00FC2B56" w:rsidP="00FC2B56">
      <w:pPr>
        <w:jc w:val="both"/>
        <w:rPr>
          <w:rFonts w:ascii="Arial" w:hAnsi="Arial" w:cs="Arial"/>
          <w:b/>
          <w:sz w:val="24"/>
          <w:szCs w:val="24"/>
        </w:rPr>
      </w:pPr>
    </w:p>
    <w:p w:rsidR="00F82097" w:rsidRDefault="00F82097" w:rsidP="00FC2B56">
      <w:pPr>
        <w:jc w:val="both"/>
        <w:rPr>
          <w:rFonts w:ascii="Arial" w:hAnsi="Arial" w:cs="Arial"/>
          <w:b/>
          <w:sz w:val="24"/>
          <w:szCs w:val="24"/>
        </w:rPr>
      </w:pPr>
    </w:p>
    <w:p w:rsidR="00DA4A62" w:rsidRDefault="00DA4A62" w:rsidP="00FC2B56">
      <w:pPr>
        <w:jc w:val="both"/>
        <w:rPr>
          <w:rFonts w:ascii="Arial" w:hAnsi="Arial" w:cs="Arial"/>
          <w:b/>
          <w:sz w:val="24"/>
          <w:szCs w:val="24"/>
        </w:rPr>
      </w:pPr>
    </w:p>
    <w:p w:rsidR="00D67F04" w:rsidRDefault="00D67F04" w:rsidP="00FC2B56">
      <w:pPr>
        <w:jc w:val="both"/>
        <w:rPr>
          <w:rFonts w:ascii="Arial" w:hAnsi="Arial" w:cs="Arial"/>
          <w:b/>
          <w:sz w:val="24"/>
          <w:szCs w:val="24"/>
        </w:rPr>
      </w:pPr>
    </w:p>
    <w:p w:rsidR="00FD2DDA" w:rsidRPr="0059064A" w:rsidRDefault="00FD2DDA" w:rsidP="00FC2B5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C2B56" w:rsidRPr="0059064A" w:rsidTr="006C50BA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C2B5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w:rsidR="00FC2B56" w:rsidRPr="0059064A" w:rsidTr="006C50B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097" w:rsidRPr="00F82097" w:rsidRDefault="00F82097" w:rsidP="00F8209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¿Qué es Microsoft Excel?</w:t>
            </w:r>
          </w:p>
          <w:p w:rsidR="00F82097" w:rsidRPr="00F82097" w:rsidRDefault="00F82097" w:rsidP="00F8209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¿Para qué sirve Microsoft Excel?</w:t>
            </w:r>
          </w:p>
          <w:p w:rsidR="00F82097" w:rsidRPr="00F82097" w:rsidRDefault="00F82097" w:rsidP="00F8209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Principios del ambiente Windows</w:t>
            </w:r>
            <w:r w:rsidR="00D25AC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82097" w:rsidRPr="00F82097" w:rsidRDefault="00F82097" w:rsidP="00F8209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Componentes de la Pantalla Principal</w:t>
            </w:r>
            <w:r w:rsidR="00D25AC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82097" w:rsidRPr="00F82097" w:rsidRDefault="00F82097" w:rsidP="00F8209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Barra de Herramientas.</w:t>
            </w:r>
          </w:p>
          <w:p w:rsidR="00FC2B56" w:rsidRPr="00F82097" w:rsidRDefault="00F82097" w:rsidP="00F8209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Cintas de Opciones</w:t>
            </w:r>
            <w:r w:rsidR="00D25A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C0903" w:rsidRPr="0059064A" w:rsidRDefault="00EC0903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FD2DDA" w:rsidRDefault="00FD2DDA" w:rsidP="00EC0903">
      <w:pPr>
        <w:jc w:val="both"/>
        <w:rPr>
          <w:rFonts w:ascii="Arial" w:hAnsi="Arial" w:cs="Arial"/>
          <w:sz w:val="24"/>
          <w:szCs w:val="24"/>
        </w:rPr>
      </w:pPr>
    </w:p>
    <w:p w:rsidR="00FD2DDA" w:rsidRPr="0059064A" w:rsidRDefault="00FD2DDA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59064A" w:rsidRPr="0059064A" w:rsidRDefault="0059064A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C807A8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:rsidR="00F82097" w:rsidRDefault="00F82097" w:rsidP="00EC0903">
      <w:pPr>
        <w:jc w:val="both"/>
        <w:rPr>
          <w:rFonts w:ascii="Arial" w:hAnsi="Arial" w:cs="Arial"/>
          <w:sz w:val="24"/>
          <w:szCs w:val="24"/>
        </w:rPr>
      </w:pPr>
    </w:p>
    <w:p w:rsidR="00F82097" w:rsidRDefault="00F82097" w:rsidP="00EC0903">
      <w:pPr>
        <w:jc w:val="both"/>
        <w:rPr>
          <w:rFonts w:ascii="Arial" w:hAnsi="Arial" w:cs="Arial"/>
          <w:sz w:val="24"/>
          <w:szCs w:val="24"/>
        </w:rPr>
      </w:pPr>
    </w:p>
    <w:p w:rsidR="00D67F04" w:rsidRDefault="00D67F04" w:rsidP="00EC0903">
      <w:pPr>
        <w:jc w:val="both"/>
        <w:rPr>
          <w:rFonts w:ascii="Arial" w:hAnsi="Arial" w:cs="Arial"/>
          <w:sz w:val="24"/>
          <w:szCs w:val="24"/>
        </w:rPr>
      </w:pPr>
    </w:p>
    <w:p w:rsidR="00FD2DDA" w:rsidRDefault="00FD2DDA" w:rsidP="00EC0903">
      <w:pPr>
        <w:jc w:val="both"/>
        <w:rPr>
          <w:rFonts w:ascii="Arial" w:hAnsi="Arial" w:cs="Arial"/>
          <w:sz w:val="24"/>
          <w:szCs w:val="24"/>
        </w:rPr>
      </w:pPr>
    </w:p>
    <w:p w:rsidR="00FD2DDA" w:rsidRDefault="00FD2DDA" w:rsidP="00EC0903">
      <w:pPr>
        <w:jc w:val="both"/>
        <w:rPr>
          <w:rFonts w:ascii="Arial" w:hAnsi="Arial" w:cs="Arial"/>
          <w:sz w:val="24"/>
          <w:szCs w:val="24"/>
        </w:rPr>
      </w:pPr>
    </w:p>
    <w:p w:rsidR="00F82097" w:rsidRDefault="00F82097" w:rsidP="00EC0903">
      <w:pPr>
        <w:jc w:val="both"/>
        <w:rPr>
          <w:rFonts w:ascii="Arial" w:hAnsi="Arial" w:cs="Arial"/>
          <w:sz w:val="24"/>
          <w:szCs w:val="24"/>
        </w:rPr>
      </w:pPr>
    </w:p>
    <w:p w:rsidR="00F82097" w:rsidRDefault="00F82097" w:rsidP="00EC0903">
      <w:pPr>
        <w:jc w:val="both"/>
        <w:rPr>
          <w:rFonts w:ascii="Arial" w:hAnsi="Arial" w:cs="Arial"/>
          <w:sz w:val="24"/>
          <w:szCs w:val="24"/>
        </w:rPr>
      </w:pPr>
    </w:p>
    <w:p w:rsidR="00F82097" w:rsidRDefault="00F82097" w:rsidP="00EC0903">
      <w:pPr>
        <w:jc w:val="both"/>
        <w:rPr>
          <w:rFonts w:ascii="Arial" w:hAnsi="Arial" w:cs="Arial"/>
          <w:sz w:val="24"/>
          <w:szCs w:val="24"/>
        </w:rPr>
      </w:pPr>
    </w:p>
    <w:p w:rsidR="00FC2B56" w:rsidRPr="0059064A" w:rsidRDefault="00FC2B56" w:rsidP="00C807A8">
      <w:pPr>
        <w:pStyle w:val="Ttulo2"/>
      </w:pPr>
      <w:bookmarkStart w:id="6" w:name="_Toc164679548"/>
      <w:r w:rsidRPr="0059064A">
        <w:t>Semana 2</w:t>
      </w:r>
      <w:bookmarkEnd w:id="6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FC2B56" w:rsidRPr="0059064A" w:rsidTr="00EC0903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C2B5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NOMBRE DEL TEMA DE LA  SEMANA</w:t>
            </w:r>
          </w:p>
        </w:tc>
      </w:tr>
      <w:tr w:rsidR="00FC2B56" w:rsidRPr="0059064A" w:rsidTr="00EA27C7">
        <w:trPr>
          <w:trHeight w:val="485"/>
        </w:trPr>
        <w:tc>
          <w:tcPr>
            <w:tcW w:w="8931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2B56" w:rsidRPr="0059064A" w:rsidRDefault="00F82097" w:rsidP="00EA27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2097">
              <w:rPr>
                <w:rFonts w:ascii="Arial" w:hAnsi="Arial" w:cs="Arial"/>
                <w:sz w:val="24"/>
                <w:szCs w:val="24"/>
              </w:rPr>
              <w:t>OPERACIONES MATEMÁTICAS SIMPLES</w:t>
            </w:r>
          </w:p>
        </w:tc>
      </w:tr>
    </w:tbl>
    <w:p w:rsidR="00FC2B56" w:rsidRPr="0059064A" w:rsidRDefault="00FC2B56" w:rsidP="00FC2B56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FC2B56" w:rsidRPr="0059064A" w:rsidTr="00EC0903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FC2B5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DESCRIPCIÓN GENERAL DEL TEMA A  DESARROLLAR</w:t>
            </w:r>
          </w:p>
        </w:tc>
      </w:tr>
      <w:tr w:rsidR="00FC2B56" w:rsidRPr="0059064A" w:rsidTr="0085158E">
        <w:trPr>
          <w:trHeight w:val="924"/>
        </w:trPr>
        <w:tc>
          <w:tcPr>
            <w:tcW w:w="8865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C01A7F" w:rsidP="006C50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1A7F">
              <w:rPr>
                <w:rFonts w:ascii="Arial" w:hAnsi="Arial" w:cs="Arial"/>
                <w:sz w:val="24"/>
                <w:szCs w:val="24"/>
              </w:rPr>
              <w:t>El participante aprenderá los conceptos básicos de las operaciones matemáticas, como sumas, restas, multiplicación y división, funcionalidades de las columnas, filas y celdas con su respectiva formulación.</w:t>
            </w:r>
          </w:p>
        </w:tc>
      </w:tr>
    </w:tbl>
    <w:p w:rsidR="00FC2B56" w:rsidRPr="0059064A" w:rsidRDefault="00AD5B76" w:rsidP="00FC2B56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FC2B56" w:rsidRPr="0059064A" w:rsidTr="00EC0903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AD5B7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w:rsidR="00FC2B56" w:rsidRPr="0059064A" w:rsidTr="0085158E">
        <w:trPr>
          <w:trHeight w:val="917"/>
        </w:trPr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1470" w:rsidRPr="00FA1470" w:rsidRDefault="00FA1470" w:rsidP="00FA1470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1470">
              <w:rPr>
                <w:rFonts w:ascii="Arial" w:hAnsi="Arial" w:cs="Arial"/>
                <w:sz w:val="24"/>
                <w:szCs w:val="24"/>
              </w:rPr>
              <w:t>Realizar operaciones matemáticas simples: sumas, restas, multiplicaciones y divisiones.</w:t>
            </w:r>
          </w:p>
          <w:p w:rsidR="00FC2B56" w:rsidRPr="0059064A" w:rsidRDefault="00FA1470" w:rsidP="00FA1470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1470">
              <w:rPr>
                <w:rFonts w:ascii="Arial" w:hAnsi="Arial" w:cs="Arial"/>
                <w:sz w:val="24"/>
                <w:szCs w:val="24"/>
              </w:rPr>
              <w:t>Emplear  formulas simples, comparar valores con diferente formulación.</w:t>
            </w:r>
          </w:p>
        </w:tc>
      </w:tr>
    </w:tbl>
    <w:p w:rsidR="00FC2B56" w:rsidRPr="0059064A" w:rsidRDefault="00FC2B56" w:rsidP="00FC2B5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FC2B56" w:rsidRPr="0059064A" w:rsidTr="00EC0903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AD5B7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CRITERIOS DE  EVALUACIÓN – APROBACIÓN DE  CONOCIMIENTOS</w:t>
            </w:r>
          </w:p>
        </w:tc>
      </w:tr>
      <w:tr w:rsidR="00FC2B56" w:rsidRPr="0059064A" w:rsidTr="0085158E">
        <w:trPr>
          <w:trHeight w:val="1745"/>
        </w:trPr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1470" w:rsidRPr="00FA1470" w:rsidRDefault="00FA1470" w:rsidP="00FA147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1470">
              <w:rPr>
                <w:rFonts w:ascii="Arial" w:hAnsi="Arial" w:cs="Arial"/>
                <w:sz w:val="24"/>
                <w:szCs w:val="24"/>
              </w:rPr>
              <w:t>Obtiene subtotales, desarrolla un problema utilizando las diferentes operaciones matemáticas con datos numéricos.</w:t>
            </w:r>
          </w:p>
          <w:p w:rsidR="00FA1470" w:rsidRPr="00FA1470" w:rsidRDefault="00FA1470" w:rsidP="00FA147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1470">
              <w:rPr>
                <w:rFonts w:ascii="Arial" w:hAnsi="Arial" w:cs="Arial"/>
                <w:sz w:val="24"/>
                <w:szCs w:val="24"/>
              </w:rPr>
              <w:t>Traslada filas a columnas para ver diferentes resúmenes de los datos de origen.</w:t>
            </w:r>
          </w:p>
          <w:p w:rsidR="00FC2B56" w:rsidRPr="00FA1470" w:rsidRDefault="00FA1470" w:rsidP="00FA147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1470">
              <w:rPr>
                <w:rFonts w:ascii="Arial" w:hAnsi="Arial" w:cs="Arial"/>
                <w:sz w:val="24"/>
                <w:szCs w:val="24"/>
              </w:rPr>
              <w:t>Expande y contrae los niveles de datos para destacar los resultados y profundizar detalles de los datos de resumen de las áreas de interés.</w:t>
            </w:r>
          </w:p>
        </w:tc>
      </w:tr>
    </w:tbl>
    <w:p w:rsidR="00D67F04" w:rsidRPr="0059064A" w:rsidRDefault="00D67F04" w:rsidP="00FC2B5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C2B56" w:rsidRPr="0059064A" w:rsidTr="00EC0903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B56" w:rsidRPr="0059064A" w:rsidRDefault="00AD5B76" w:rsidP="00D67F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w:rsidR="00FC2B56" w:rsidRPr="0059064A" w:rsidTr="006C50B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F04" w:rsidRPr="00D67F04" w:rsidRDefault="00D67F04" w:rsidP="00D67F04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Consultar cantidades de datos y convertirlos en operaciones matemáticas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Diferenciar la formulación para cada ejercicio a desarrollar.</w:t>
            </w:r>
          </w:p>
          <w:p w:rsidR="00FC2B56" w:rsidRPr="00D67F04" w:rsidRDefault="00D67F04" w:rsidP="00D67F04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Adquiere habilidades competentes con la formulación en las hojas de cálculo.</w:t>
            </w:r>
            <w:r w:rsidR="00FC2B56" w:rsidRPr="00D67F0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D67F04" w:rsidRDefault="00D67F04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  <w:bookmarkStart w:id="7" w:name="_GoBack"/>
      <w:bookmarkEnd w:id="7"/>
    </w:p>
    <w:p w:rsidR="00FC2B56" w:rsidRPr="0059064A" w:rsidRDefault="00FC2B56" w:rsidP="00C807A8">
      <w:pPr>
        <w:pStyle w:val="Ttulo2"/>
      </w:pPr>
      <w:bookmarkStart w:id="8" w:name="_Toc164679549"/>
      <w:r w:rsidRPr="0059064A">
        <w:t>Semana 3</w:t>
      </w:r>
      <w:bookmarkEnd w:id="8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EC0903" w:rsidRPr="0059064A" w:rsidTr="00EA27C7">
        <w:trPr>
          <w:trHeight w:val="495"/>
        </w:trPr>
        <w:tc>
          <w:tcPr>
            <w:tcW w:w="89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C0903" w:rsidRPr="0059064A" w:rsidRDefault="00EA27C7" w:rsidP="00EA27C7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w:rsidR="00EC0903" w:rsidRPr="0059064A" w:rsidTr="00EA27C7">
        <w:trPr>
          <w:trHeight w:val="152"/>
        </w:trPr>
        <w:tc>
          <w:tcPr>
            <w:tcW w:w="89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C0903" w:rsidRPr="0059064A" w:rsidRDefault="00D67F04" w:rsidP="00EA27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MANIPULACIÓN DE DATOS Y CREACION DE TABLAS</w:t>
            </w:r>
          </w:p>
        </w:tc>
      </w:tr>
    </w:tbl>
    <w:p w:rsidR="00EC0903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EC0903" w:rsidRPr="0059064A" w:rsidTr="00EA27C7">
        <w:trPr>
          <w:trHeight w:val="485"/>
        </w:trPr>
        <w:tc>
          <w:tcPr>
            <w:tcW w:w="88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903" w:rsidRPr="0059064A" w:rsidRDefault="00EC0903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w:rsidR="00EC0903" w:rsidRPr="0059064A" w:rsidTr="00EA27C7">
        <w:trPr>
          <w:trHeight w:val="1115"/>
        </w:trPr>
        <w:tc>
          <w:tcPr>
            <w:tcW w:w="886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F04" w:rsidRPr="00D67F04" w:rsidRDefault="00D67F04" w:rsidP="00D67F0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 xml:space="preserve">Identificar los tipos de datos en Excel, usando tablas y representación visual de datos o valores que nos permite hacer una interpretación o comparativa de forma visual, Identificar el tipo de dato para cada funcionalidad como: 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Textos</w:t>
            </w:r>
            <w:r w:rsidR="0085158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Números</w:t>
            </w:r>
            <w:r w:rsidR="0085158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Formulas</w:t>
            </w:r>
            <w:r w:rsidR="0085158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Funciones</w:t>
            </w:r>
            <w:r w:rsidR="0085158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Condiciones Lógicas</w:t>
            </w:r>
            <w:r w:rsidR="0085158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C0903" w:rsidRPr="00D67F04" w:rsidRDefault="00D67F04" w:rsidP="00D67F04">
            <w:pPr>
              <w:pStyle w:val="Prrafodelista"/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Rangos</w:t>
            </w:r>
            <w:r w:rsidR="0085158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A27C7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EC0903" w:rsidRPr="0059064A" w:rsidTr="00EA27C7">
        <w:tc>
          <w:tcPr>
            <w:tcW w:w="88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903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– DESEMPEÑO</w:t>
            </w:r>
          </w:p>
        </w:tc>
      </w:tr>
      <w:tr w:rsidR="00EC0903" w:rsidRPr="0059064A" w:rsidTr="00EA27C7">
        <w:trPr>
          <w:trHeight w:val="1189"/>
        </w:trPr>
        <w:tc>
          <w:tcPr>
            <w:tcW w:w="885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F04" w:rsidRPr="00D67F04" w:rsidRDefault="00D67F04" w:rsidP="00D67F04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 xml:space="preserve">Reconocer las características de cada tipo de dato y su funcionalidad en cada tabla. </w:t>
            </w:r>
          </w:p>
          <w:p w:rsidR="00EC0903" w:rsidRPr="00D67F04" w:rsidRDefault="00D67F04" w:rsidP="00D67F04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 xml:space="preserve"> Identificar y aplicar de forma coherente y organizada los tipos de datos  en cada operación.</w:t>
            </w:r>
          </w:p>
        </w:tc>
      </w:tr>
    </w:tbl>
    <w:p w:rsidR="00EC0903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EC0903" w:rsidRPr="0059064A" w:rsidTr="00EA27C7">
        <w:tc>
          <w:tcPr>
            <w:tcW w:w="8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903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w:rsidR="00EC0903" w:rsidRPr="0059064A" w:rsidTr="00EA27C7">
        <w:trPr>
          <w:trHeight w:val="895"/>
        </w:trPr>
        <w:tc>
          <w:tcPr>
            <w:tcW w:w="888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F04" w:rsidRPr="00D67F04" w:rsidRDefault="00D67F04" w:rsidP="00D67F04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 xml:space="preserve">Identifica y emplea las características básicas de los tipos de datos. 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Crea tablas y aplica formato de celdas para cada tipo de dato según su necesidad.</w:t>
            </w:r>
          </w:p>
          <w:p w:rsidR="00EC0903" w:rsidRPr="0059064A" w:rsidRDefault="00D67F04" w:rsidP="00D67F04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Entrega de la actividad en la fecha establecida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C0903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</w:p>
    <w:p w:rsidR="00D67F04" w:rsidRDefault="00D67F04" w:rsidP="00EC0903">
      <w:pPr>
        <w:jc w:val="both"/>
        <w:rPr>
          <w:rFonts w:ascii="Arial" w:hAnsi="Arial" w:cs="Arial"/>
          <w:b/>
          <w:sz w:val="24"/>
          <w:szCs w:val="24"/>
        </w:rPr>
      </w:pPr>
    </w:p>
    <w:p w:rsidR="00D67F04" w:rsidRPr="0059064A" w:rsidRDefault="00D67F04" w:rsidP="00EC0903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C0903" w:rsidRPr="0059064A" w:rsidTr="00EA27C7">
        <w:tc>
          <w:tcPr>
            <w:tcW w:w="90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903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lastRenderedPageBreak/>
              <w:t>CONOCIMIENTOS Y CONCEPTOS</w:t>
            </w:r>
          </w:p>
        </w:tc>
      </w:tr>
      <w:tr w:rsidR="00EC0903" w:rsidRPr="0059064A" w:rsidTr="00EA27C7">
        <w:tc>
          <w:tcPr>
            <w:tcW w:w="9029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Trabaja e identifica los siguientes tipos de datos, aplica formato de celda según la necesidad.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Tablas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Textos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Números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Formulas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Funciones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67F04" w:rsidRPr="00D67F04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Condiciones Lógicas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C0903" w:rsidRPr="0059064A" w:rsidRDefault="00D67F04" w:rsidP="00D67F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F04">
              <w:rPr>
                <w:rFonts w:ascii="Arial" w:hAnsi="Arial" w:cs="Arial"/>
                <w:sz w:val="24"/>
                <w:szCs w:val="24"/>
              </w:rPr>
              <w:t>Rangos</w:t>
            </w:r>
            <w:r w:rsidR="00D16A8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C2B56" w:rsidRPr="0059064A" w:rsidRDefault="00FC2B56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59064A" w:rsidRDefault="0059064A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D67F04" w:rsidRPr="0059064A" w:rsidRDefault="00D67F04" w:rsidP="00FC2B56">
      <w:pPr>
        <w:pStyle w:val="Prrafodelista"/>
        <w:rPr>
          <w:rFonts w:ascii="Arial" w:hAnsi="Arial" w:cs="Arial"/>
          <w:sz w:val="24"/>
          <w:szCs w:val="24"/>
        </w:rPr>
      </w:pPr>
    </w:p>
    <w:p w:rsidR="00FC2B56" w:rsidRPr="0059064A" w:rsidRDefault="00FC2B56" w:rsidP="00C807A8">
      <w:pPr>
        <w:pStyle w:val="Ttulo2"/>
      </w:pPr>
      <w:bookmarkStart w:id="9" w:name="_Toc164679550"/>
      <w:r w:rsidRPr="0059064A">
        <w:lastRenderedPageBreak/>
        <w:t>Semana 4</w:t>
      </w:r>
      <w:bookmarkEnd w:id="9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818"/>
      </w:tblGrid>
      <w:tr w:rsidR="00EA27C7" w:rsidRPr="0059064A" w:rsidTr="00C807A8">
        <w:trPr>
          <w:trHeight w:val="495"/>
        </w:trPr>
        <w:tc>
          <w:tcPr>
            <w:tcW w:w="500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w:rsidR="00EA27C7" w:rsidRPr="0059064A" w:rsidTr="00DA4A62">
        <w:trPr>
          <w:trHeight w:val="295"/>
        </w:trPr>
        <w:tc>
          <w:tcPr>
            <w:tcW w:w="5000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DA4A62" w:rsidP="00EA27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4A62">
              <w:rPr>
                <w:rFonts w:ascii="Arial" w:hAnsi="Arial" w:cs="Arial"/>
                <w:sz w:val="24"/>
                <w:szCs w:val="24"/>
                <w:lang w:val="es-ES"/>
              </w:rPr>
              <w:t>CONSTRUCCIÓN DE TABLAS Y GRAFICOS</w:t>
            </w:r>
          </w:p>
        </w:tc>
      </w:tr>
    </w:tbl>
    <w:p w:rsidR="00EA27C7" w:rsidRPr="0059064A" w:rsidRDefault="00EA27C7" w:rsidP="00EA27C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EA27C7" w:rsidRPr="0059064A" w:rsidTr="00EA27C7">
        <w:trPr>
          <w:trHeight w:val="485"/>
        </w:trPr>
        <w:tc>
          <w:tcPr>
            <w:tcW w:w="88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w:rsidR="00EA27C7" w:rsidRPr="0059064A" w:rsidTr="00EA27C7">
        <w:trPr>
          <w:trHeight w:val="975"/>
        </w:trPr>
        <w:tc>
          <w:tcPr>
            <w:tcW w:w="886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8D78F7" w:rsidP="00C807A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78F7">
              <w:rPr>
                <w:rFonts w:ascii="Arial" w:hAnsi="Arial" w:cs="Arial"/>
                <w:sz w:val="24"/>
                <w:szCs w:val="24"/>
              </w:rPr>
              <w:t>Aprender La función de Excel para la construcción de tablas y gráficas que permiten registrar, ordenar y resumir los resultados cuantitativos recolectados de alguna variable investigada, así como establecer relaciones entre diversas variables, graficando para representar la información recolectada.</w:t>
            </w:r>
          </w:p>
        </w:tc>
      </w:tr>
    </w:tbl>
    <w:p w:rsidR="00EA27C7" w:rsidRPr="0059064A" w:rsidRDefault="00EA27C7" w:rsidP="00EA27C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EA27C7" w:rsidRPr="0059064A" w:rsidTr="00EA27C7">
        <w:tc>
          <w:tcPr>
            <w:tcW w:w="88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w:rsidR="00EA27C7" w:rsidRPr="0059064A" w:rsidTr="00EA27C7">
        <w:tc>
          <w:tcPr>
            <w:tcW w:w="885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78F7" w:rsidRPr="008D78F7" w:rsidRDefault="008D78F7" w:rsidP="008D78F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D78F7">
              <w:rPr>
                <w:rFonts w:ascii="Arial" w:hAnsi="Arial" w:cs="Arial"/>
                <w:sz w:val="24"/>
                <w:szCs w:val="24"/>
                <w:lang w:val="es-ES"/>
              </w:rPr>
              <w:t>Realizar una tabla y grafica que permite resumir grandes cantidades de valores.</w:t>
            </w:r>
          </w:p>
          <w:p w:rsidR="008D78F7" w:rsidRPr="008D78F7" w:rsidRDefault="008D78F7" w:rsidP="008D78F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D78F7">
              <w:rPr>
                <w:rFonts w:ascii="Arial" w:hAnsi="Arial" w:cs="Arial"/>
                <w:sz w:val="24"/>
                <w:szCs w:val="24"/>
                <w:lang w:val="es-ES"/>
              </w:rPr>
              <w:t>Emplea valores por fecha, grupos y tendencias.</w:t>
            </w:r>
          </w:p>
          <w:p w:rsidR="00EA27C7" w:rsidRPr="008D78F7" w:rsidRDefault="008D78F7" w:rsidP="008D78F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D78F7">
              <w:rPr>
                <w:rFonts w:ascii="Arial" w:hAnsi="Arial" w:cs="Arial"/>
                <w:sz w:val="24"/>
                <w:szCs w:val="24"/>
                <w:lang w:val="es-ES"/>
              </w:rPr>
              <w:t>Emplear formatos de tablas y formatos condicionales.</w:t>
            </w:r>
          </w:p>
        </w:tc>
      </w:tr>
    </w:tbl>
    <w:p w:rsidR="00EA27C7" w:rsidRPr="0059064A" w:rsidRDefault="00EA27C7" w:rsidP="00EA27C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EA27C7" w:rsidRPr="0059064A" w:rsidTr="00EA27C7">
        <w:tc>
          <w:tcPr>
            <w:tcW w:w="8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w:rsidR="00EA27C7" w:rsidRPr="0059064A" w:rsidTr="00EA27C7">
        <w:tc>
          <w:tcPr>
            <w:tcW w:w="888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22C" w:rsidRPr="0093122C" w:rsidRDefault="0093122C" w:rsidP="0093122C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 xml:space="preserve">Obtiene subtotales </w:t>
            </w:r>
            <w:r w:rsidR="00345B7F">
              <w:rPr>
                <w:rFonts w:ascii="Arial" w:hAnsi="Arial" w:cs="Arial"/>
                <w:sz w:val="24"/>
                <w:szCs w:val="24"/>
              </w:rPr>
              <w:t>por categorías y subcategorías.</w:t>
            </w:r>
          </w:p>
          <w:p w:rsidR="0093122C" w:rsidRPr="0093122C" w:rsidRDefault="0093122C" w:rsidP="0093122C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Crea cálculos y fórmulas personalizadas.</w:t>
            </w:r>
          </w:p>
          <w:p w:rsidR="00EA27C7" w:rsidRPr="0059064A" w:rsidRDefault="0093122C" w:rsidP="0093122C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Define los niveles de datos para destacar los resultados y profundizar en los detalles.</w:t>
            </w:r>
          </w:p>
        </w:tc>
      </w:tr>
    </w:tbl>
    <w:p w:rsidR="0059064A" w:rsidRDefault="0059064A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p w:rsidR="0093122C" w:rsidRPr="0059064A" w:rsidRDefault="0093122C" w:rsidP="00EA27C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A27C7" w:rsidRPr="0059064A" w:rsidTr="00EA27C7">
        <w:tc>
          <w:tcPr>
            <w:tcW w:w="90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27C7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w:rsidR="00EA27C7" w:rsidRPr="0059064A" w:rsidTr="00EA27C7">
        <w:tc>
          <w:tcPr>
            <w:tcW w:w="9029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22C" w:rsidRPr="0093122C" w:rsidRDefault="0093122C" w:rsidP="0093122C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Filtrar, ordenar y agrupar los subconjuntos de datos más útiles de acuerdo a la necesidad.</w:t>
            </w:r>
          </w:p>
          <w:p w:rsidR="0093122C" w:rsidRPr="0093122C" w:rsidRDefault="0093122C" w:rsidP="0093122C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Diferenciar gráficos dinámicos y gráficos estándar</w:t>
            </w:r>
            <w:r w:rsidR="002E033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3122C" w:rsidRPr="0093122C" w:rsidRDefault="0093122C" w:rsidP="0093122C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Evidenciar las relaciones que pueden existir en los datos que representa.</w:t>
            </w:r>
          </w:p>
          <w:p w:rsidR="0093122C" w:rsidRPr="0093122C" w:rsidRDefault="0093122C" w:rsidP="0093122C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Clasificar información</w:t>
            </w:r>
            <w:r w:rsidR="002E033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3122C" w:rsidRPr="0093122C" w:rsidRDefault="0093122C" w:rsidP="0093122C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Emplea formatos de tablas y formatos condicionales.</w:t>
            </w:r>
          </w:p>
          <w:p w:rsidR="0093122C" w:rsidRPr="002E0331" w:rsidRDefault="0093122C" w:rsidP="002E0331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Identifica los diferentes tipos de gráficos</w:t>
            </w:r>
            <w:r w:rsidR="002E0331">
              <w:rPr>
                <w:rFonts w:ascii="Arial" w:hAnsi="Arial" w:cs="Arial"/>
                <w:sz w:val="24"/>
                <w:szCs w:val="24"/>
              </w:rPr>
              <w:t xml:space="preserve"> tales como:</w:t>
            </w:r>
          </w:p>
          <w:p w:rsidR="0093122C" w:rsidRPr="0093122C" w:rsidRDefault="0093122C" w:rsidP="00877B9D">
            <w:pPr>
              <w:pStyle w:val="Prrafodelista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Gráfica de pastel.</w:t>
            </w:r>
          </w:p>
          <w:p w:rsidR="0093122C" w:rsidRPr="0093122C" w:rsidRDefault="0093122C" w:rsidP="00877B9D">
            <w:pPr>
              <w:pStyle w:val="Prrafodelista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Gráfica de barras.</w:t>
            </w:r>
          </w:p>
          <w:p w:rsidR="00EA27C7" w:rsidRPr="002E3CC9" w:rsidRDefault="0093122C" w:rsidP="00877B9D">
            <w:pPr>
              <w:pStyle w:val="Prrafodelista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22C">
              <w:rPr>
                <w:rFonts w:ascii="Arial" w:hAnsi="Arial" w:cs="Arial"/>
                <w:sz w:val="24"/>
                <w:szCs w:val="24"/>
              </w:rPr>
              <w:t>Gráfica de anillos.</w:t>
            </w:r>
          </w:p>
        </w:tc>
      </w:tr>
    </w:tbl>
    <w:p w:rsidR="00EA27C7" w:rsidRDefault="00EA27C7" w:rsidP="0059064A">
      <w:pPr>
        <w:rPr>
          <w:rFonts w:ascii="Arial" w:hAnsi="Arial" w:cs="Arial"/>
          <w:sz w:val="24"/>
          <w:szCs w:val="24"/>
        </w:rPr>
      </w:pPr>
    </w:p>
    <w:p w:rsidR="0093122C" w:rsidRDefault="0093122C" w:rsidP="0059064A">
      <w:pPr>
        <w:rPr>
          <w:rFonts w:ascii="Arial" w:hAnsi="Arial" w:cs="Arial"/>
          <w:sz w:val="24"/>
          <w:szCs w:val="24"/>
        </w:rPr>
      </w:pPr>
    </w:p>
    <w:p w:rsidR="0093122C" w:rsidRDefault="0093122C" w:rsidP="0059064A">
      <w:pPr>
        <w:rPr>
          <w:rFonts w:ascii="Arial" w:hAnsi="Arial" w:cs="Arial"/>
          <w:sz w:val="24"/>
          <w:szCs w:val="24"/>
        </w:rPr>
      </w:pPr>
    </w:p>
    <w:p w:rsidR="00C9785E" w:rsidRPr="00461B95" w:rsidRDefault="00461B95" w:rsidP="00461B95">
      <w:pPr>
        <w:pStyle w:val="Ttulo1"/>
      </w:pPr>
      <w:bookmarkStart w:id="10" w:name="_Toc164679551"/>
      <w:r w:rsidRPr="00461B95">
        <w:t>Control Documental:</w:t>
      </w:r>
      <w:bookmarkEnd w:id="10"/>
    </w:p>
    <w:p w:rsidR="00461B95" w:rsidRPr="00461B95" w:rsidRDefault="00461B95" w:rsidP="00461B95"/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C9785E" w:rsidRPr="00172C69" w:rsidTr="00461B95">
        <w:tc>
          <w:tcPr>
            <w:tcW w:w="4414" w:type="dxa"/>
            <w:shd w:val="clear" w:color="auto" w:fill="9CC2E5" w:themeFill="accent1" w:themeFillTint="99"/>
          </w:tcPr>
          <w:p w:rsidR="00C9785E" w:rsidRPr="00172C69" w:rsidRDefault="00C9785E" w:rsidP="006C50BA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172C69">
              <w:rPr>
                <w:rFonts w:ascii="Arial" w:hAnsi="Arial" w:cs="Arial"/>
                <w:b/>
                <w:bCs/>
                <w:lang w:val="es-ES"/>
              </w:rPr>
              <w:t>NOMBRE  DE QUIEN ELABORÓ Y/O ACTUALIZÓ</w:t>
            </w:r>
          </w:p>
        </w:tc>
        <w:tc>
          <w:tcPr>
            <w:tcW w:w="4414" w:type="dxa"/>
            <w:shd w:val="clear" w:color="auto" w:fill="9CC2E5" w:themeFill="accent1" w:themeFillTint="99"/>
          </w:tcPr>
          <w:p w:rsidR="00C9785E" w:rsidRPr="00172C69" w:rsidRDefault="00C9785E" w:rsidP="006C50BA">
            <w:pPr>
              <w:jc w:val="center"/>
              <w:rPr>
                <w:rFonts w:ascii="Arial" w:hAnsi="Arial" w:cs="Arial"/>
                <w:b/>
              </w:rPr>
            </w:pPr>
            <w:r w:rsidRPr="00172C69">
              <w:rPr>
                <w:rFonts w:ascii="Arial" w:hAnsi="Arial" w:cs="Arial"/>
                <w:b/>
              </w:rPr>
              <w:t>FECHA DE ELABORACIÓN</w:t>
            </w:r>
          </w:p>
        </w:tc>
      </w:tr>
      <w:tr w:rsidR="00C9785E" w:rsidRPr="00172C69" w:rsidTr="00461B95">
        <w:tc>
          <w:tcPr>
            <w:tcW w:w="4414" w:type="dxa"/>
            <w:vAlign w:val="center"/>
          </w:tcPr>
          <w:p w:rsidR="00C9785E" w:rsidRPr="00461B95" w:rsidRDefault="00461B95" w:rsidP="00461B95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Luis Camilo Jaramillo S</w:t>
            </w:r>
            <w:r w:rsidRPr="00461B95">
              <w:rPr>
                <w:rFonts w:ascii="Arial" w:hAnsi="Arial" w:cs="Arial"/>
                <w:bCs/>
                <w:lang w:val="es-ES"/>
              </w:rPr>
              <w:t>ocha</w:t>
            </w:r>
          </w:p>
        </w:tc>
        <w:tc>
          <w:tcPr>
            <w:tcW w:w="4414" w:type="dxa"/>
            <w:vAlign w:val="center"/>
          </w:tcPr>
          <w:p w:rsidR="00C9785E" w:rsidRPr="00461B95" w:rsidRDefault="00461B95" w:rsidP="00461B95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 w:rsidRPr="00461B95">
              <w:rPr>
                <w:rFonts w:ascii="Arial" w:hAnsi="Arial" w:cs="Arial"/>
                <w:bCs/>
                <w:lang w:val="es-ES"/>
              </w:rPr>
              <w:t>18  Abril de 2024</w:t>
            </w:r>
          </w:p>
        </w:tc>
      </w:tr>
      <w:tr w:rsidR="00C9785E" w:rsidRPr="00172C69" w:rsidTr="00461B95">
        <w:tc>
          <w:tcPr>
            <w:tcW w:w="4414" w:type="dxa"/>
            <w:vAlign w:val="center"/>
          </w:tcPr>
          <w:p w:rsidR="00C9785E" w:rsidRPr="00461B95" w:rsidRDefault="00CC78EA" w:rsidP="00461B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Analista de Sistemas de I</w:t>
            </w:r>
            <w:r w:rsidR="00461B95" w:rsidRPr="00461B95">
              <w:rPr>
                <w:rFonts w:ascii="Arial" w:hAnsi="Arial" w:cs="Arial"/>
              </w:rPr>
              <w:t>nformación</w:t>
            </w:r>
          </w:p>
        </w:tc>
        <w:tc>
          <w:tcPr>
            <w:tcW w:w="4414" w:type="dxa"/>
            <w:vAlign w:val="center"/>
          </w:tcPr>
          <w:p w:rsidR="00C9785E" w:rsidRPr="00461B95" w:rsidRDefault="00C9785E" w:rsidP="00461B9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9785E" w:rsidRPr="0059064A" w:rsidRDefault="00C9785E" w:rsidP="0059064A">
      <w:pPr>
        <w:rPr>
          <w:rFonts w:ascii="Arial" w:hAnsi="Arial" w:cs="Arial"/>
          <w:sz w:val="24"/>
          <w:szCs w:val="24"/>
        </w:rPr>
      </w:pPr>
    </w:p>
    <w:sectPr w:rsidR="00C9785E" w:rsidRPr="0059064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9EB" w:rsidRDefault="00B649EB" w:rsidP="00BA6073">
      <w:pPr>
        <w:spacing w:after="0" w:line="240" w:lineRule="auto"/>
      </w:pPr>
      <w:r>
        <w:separator/>
      </w:r>
    </w:p>
  </w:endnote>
  <w:endnote w:type="continuationSeparator" w:id="0">
    <w:p w:rsidR="00B649EB" w:rsidRDefault="00B649EB" w:rsidP="00BA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9EB" w:rsidRDefault="00B649EB" w:rsidP="00BA6073">
      <w:pPr>
        <w:spacing w:after="0" w:line="240" w:lineRule="auto"/>
      </w:pPr>
      <w:r>
        <w:separator/>
      </w:r>
    </w:p>
  </w:footnote>
  <w:footnote w:type="continuationSeparator" w:id="0">
    <w:p w:rsidR="00B649EB" w:rsidRDefault="00B649EB" w:rsidP="00BA6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073" w:rsidRDefault="00BA607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73D3DD51" wp14:editId="21DE5B66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962000" cy="889200"/>
          <wp:effectExtent l="0" t="0" r="635" b="635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Final-300x13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88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6C1B274E" wp14:editId="68BFDB63">
          <wp:simplePos x="0" y="0"/>
          <wp:positionH relativeFrom="margin">
            <wp:align>left</wp:align>
          </wp:positionH>
          <wp:positionV relativeFrom="paragraph">
            <wp:posOffset>-235676</wp:posOffset>
          </wp:positionV>
          <wp:extent cx="1364400" cy="540000"/>
          <wp:effectExtent l="0" t="0" r="7620" b="0"/>
          <wp:wrapNone/>
          <wp:docPr id="37" name="Imagen 37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A7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E6729A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0E7E325D"/>
    <w:multiLevelType w:val="multilevel"/>
    <w:tmpl w:val="CAD4DA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134" w:hanging="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722909"/>
    <w:multiLevelType w:val="hybridMultilevel"/>
    <w:tmpl w:val="DD78DA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0B7F6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18B1768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7" w15:restartNumberingAfterBreak="0">
    <w:nsid w:val="18C61B95"/>
    <w:multiLevelType w:val="hybridMultilevel"/>
    <w:tmpl w:val="29E6A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B6472"/>
    <w:multiLevelType w:val="hybridMultilevel"/>
    <w:tmpl w:val="0F22FD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077F15"/>
    <w:multiLevelType w:val="hybridMultilevel"/>
    <w:tmpl w:val="1E54E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48F6"/>
    <w:multiLevelType w:val="hybridMultilevel"/>
    <w:tmpl w:val="77129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163A1F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06A550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3" w15:restartNumberingAfterBreak="0">
    <w:nsid w:val="41052028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4" w15:restartNumberingAfterBreak="0">
    <w:nsid w:val="4681170E"/>
    <w:multiLevelType w:val="hybridMultilevel"/>
    <w:tmpl w:val="FD286E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DF0242"/>
    <w:multiLevelType w:val="multilevel"/>
    <w:tmpl w:val="AB7C67A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6" w15:restartNumberingAfterBreak="0">
    <w:nsid w:val="488968A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7924025"/>
    <w:multiLevelType w:val="multilevel"/>
    <w:tmpl w:val="C4744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97A6508"/>
    <w:multiLevelType w:val="hybridMultilevel"/>
    <w:tmpl w:val="6A641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7004A"/>
    <w:multiLevelType w:val="hybridMultilevel"/>
    <w:tmpl w:val="A0123B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43C14C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2" w15:restartNumberingAfterBreak="0">
    <w:nsid w:val="6D093E05"/>
    <w:multiLevelType w:val="multilevel"/>
    <w:tmpl w:val="126054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7286452E"/>
    <w:multiLevelType w:val="hybridMultilevel"/>
    <w:tmpl w:val="F69C60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A41A5"/>
    <w:multiLevelType w:val="hybridMultilevel"/>
    <w:tmpl w:val="438E35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14"/>
  </w:num>
  <w:num w:numId="4">
    <w:abstractNumId w:val="20"/>
  </w:num>
  <w:num w:numId="5">
    <w:abstractNumId w:val="7"/>
  </w:num>
  <w:num w:numId="6">
    <w:abstractNumId w:val="18"/>
  </w:num>
  <w:num w:numId="7">
    <w:abstractNumId w:val="2"/>
    <w:lvlOverride w:ilvl="0">
      <w:lvl w:ilvl="0">
        <w:start w:val="1"/>
        <w:numFmt w:val="decimal"/>
        <w:pStyle w:val="Ttulo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center"/>
        <w:pPr>
          <w:ind w:left="1191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9"/>
  </w:num>
  <w:num w:numId="9">
    <w:abstractNumId w:val="17"/>
  </w:num>
  <w:num w:numId="10">
    <w:abstractNumId w:val="4"/>
  </w:num>
  <w:num w:numId="11">
    <w:abstractNumId w:val="23"/>
  </w:num>
  <w:num w:numId="12">
    <w:abstractNumId w:val="16"/>
  </w:num>
  <w:num w:numId="13">
    <w:abstractNumId w:val="11"/>
  </w:num>
  <w:num w:numId="14">
    <w:abstractNumId w:val="13"/>
  </w:num>
  <w:num w:numId="15">
    <w:abstractNumId w:val="5"/>
  </w:num>
  <w:num w:numId="16">
    <w:abstractNumId w:val="12"/>
  </w:num>
  <w:num w:numId="17">
    <w:abstractNumId w:val="19"/>
  </w:num>
  <w:num w:numId="18">
    <w:abstractNumId w:val="8"/>
  </w:num>
  <w:num w:numId="19">
    <w:abstractNumId w:val="6"/>
  </w:num>
  <w:num w:numId="20">
    <w:abstractNumId w:val="0"/>
  </w:num>
  <w:num w:numId="21">
    <w:abstractNumId w:val="3"/>
  </w:num>
  <w:num w:numId="22">
    <w:abstractNumId w:val="21"/>
  </w:num>
  <w:num w:numId="23">
    <w:abstractNumId w:val="1"/>
  </w:num>
  <w:num w:numId="24">
    <w:abstractNumId w:val="22"/>
  </w:num>
  <w:num w:numId="25">
    <w:abstractNumId w:val="1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073"/>
    <w:rsid w:val="000B07FD"/>
    <w:rsid w:val="000F782F"/>
    <w:rsid w:val="00167FB9"/>
    <w:rsid w:val="002E0331"/>
    <w:rsid w:val="002E3CC9"/>
    <w:rsid w:val="00345B7F"/>
    <w:rsid w:val="003834B4"/>
    <w:rsid w:val="00461B95"/>
    <w:rsid w:val="004A5CF3"/>
    <w:rsid w:val="005072FE"/>
    <w:rsid w:val="0059064A"/>
    <w:rsid w:val="0065529E"/>
    <w:rsid w:val="006E2A97"/>
    <w:rsid w:val="007227C5"/>
    <w:rsid w:val="00787AF1"/>
    <w:rsid w:val="0085158E"/>
    <w:rsid w:val="00877B9D"/>
    <w:rsid w:val="008D78F7"/>
    <w:rsid w:val="0093122C"/>
    <w:rsid w:val="00972476"/>
    <w:rsid w:val="009E07B1"/>
    <w:rsid w:val="00A26E93"/>
    <w:rsid w:val="00A47005"/>
    <w:rsid w:val="00AA105A"/>
    <w:rsid w:val="00AD5B76"/>
    <w:rsid w:val="00AE1995"/>
    <w:rsid w:val="00B649EB"/>
    <w:rsid w:val="00BA6073"/>
    <w:rsid w:val="00C01A7F"/>
    <w:rsid w:val="00C37B43"/>
    <w:rsid w:val="00C72208"/>
    <w:rsid w:val="00C807A8"/>
    <w:rsid w:val="00C9785E"/>
    <w:rsid w:val="00CC78EA"/>
    <w:rsid w:val="00CF44CC"/>
    <w:rsid w:val="00D16A84"/>
    <w:rsid w:val="00D25ACC"/>
    <w:rsid w:val="00D67F04"/>
    <w:rsid w:val="00D94473"/>
    <w:rsid w:val="00DA4A62"/>
    <w:rsid w:val="00DD4907"/>
    <w:rsid w:val="00EA27C7"/>
    <w:rsid w:val="00EC0903"/>
    <w:rsid w:val="00F816CA"/>
    <w:rsid w:val="00F82097"/>
    <w:rsid w:val="00FA1470"/>
    <w:rsid w:val="00FA72AB"/>
    <w:rsid w:val="00FC2B56"/>
    <w:rsid w:val="00FD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F3F88"/>
  <w15:chartTrackingRefBased/>
  <w15:docId w15:val="{D443E361-93C1-4706-AE34-7DE16CCD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C807A8"/>
    <w:pPr>
      <w:numPr>
        <w:numId w:val="1"/>
      </w:numPr>
      <w:ind w:left="709" w:hanging="349"/>
      <w:outlineLvl w:val="0"/>
    </w:pPr>
    <w:rPr>
      <w:rFonts w:ascii="Arial" w:hAnsi="Arial" w:cs="Arial"/>
      <w:sz w:val="24"/>
      <w:szCs w:val="24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807A8"/>
    <w:pPr>
      <w:numPr>
        <w:ilvl w:val="1"/>
        <w:numId w:val="7"/>
      </w:numPr>
      <w:jc w:val="both"/>
      <w:outlineLvl w:val="1"/>
    </w:pPr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6073"/>
  </w:style>
  <w:style w:type="paragraph" w:styleId="Piedepgina">
    <w:name w:val="footer"/>
    <w:basedOn w:val="Normal"/>
    <w:link w:val="Piedepgina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6073"/>
  </w:style>
  <w:style w:type="paragraph" w:styleId="Prrafodelista">
    <w:name w:val="List Paragraph"/>
    <w:basedOn w:val="Normal"/>
    <w:uiPriority w:val="34"/>
    <w:qFormat/>
    <w:rsid w:val="003834B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807A8"/>
    <w:rPr>
      <w:rFonts w:ascii="Arial" w:hAnsi="Arial" w:cs="Arial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C807A8"/>
    <w:rPr>
      <w:rFonts w:ascii="Arial" w:hAnsi="Arial" w:cs="Arial"/>
      <w:sz w:val="24"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807A8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C807A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807A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C807A8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C807A8"/>
    <w:pPr>
      <w:spacing w:after="100"/>
      <w:ind w:left="440"/>
    </w:pPr>
    <w:rPr>
      <w:rFonts w:eastAsiaTheme="minorEastAsia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7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2FE"/>
    <w:rPr>
      <w:rFonts w:ascii="Segoe UI" w:hAnsi="Segoe UI" w:cs="Segoe UI"/>
      <w:sz w:val="18"/>
      <w:szCs w:val="18"/>
      <w:lang w:val="es-CO"/>
    </w:rPr>
  </w:style>
  <w:style w:type="table" w:styleId="Tablaconcuadrcula">
    <w:name w:val="Table Grid"/>
    <w:basedOn w:val="Tablanormal"/>
    <w:uiPriority w:val="39"/>
    <w:rsid w:val="00C9785E"/>
    <w:pPr>
      <w:spacing w:after="0" w:line="240" w:lineRule="auto"/>
    </w:pPr>
    <w:rPr>
      <w:sz w:val="24"/>
      <w:szCs w:val="24"/>
      <w:lang w:val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61B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1B95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CC2E5-B222-4896-8207-7540AB48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1181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Camilo Jaramillo Socha</dc:creator>
  <cp:keywords/>
  <dc:description/>
  <cp:lastModifiedBy>Luis Camilo Jaramillo Socha</cp:lastModifiedBy>
  <cp:revision>35</cp:revision>
  <dcterms:created xsi:type="dcterms:W3CDTF">2024-04-18T14:58:00Z</dcterms:created>
  <dcterms:modified xsi:type="dcterms:W3CDTF">2024-04-22T17:59:00Z</dcterms:modified>
</cp:coreProperties>
</file>